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A2" w:rsidRDefault="007E70A2" w:rsidP="007E70A2">
      <w:pPr>
        <w:pStyle w:val="Default"/>
      </w:pPr>
    </w:p>
    <w:p w:rsidR="007E70A2" w:rsidRDefault="007E70A2" w:rsidP="007E70A2">
      <w:pPr>
        <w:pStyle w:val="Pa3"/>
        <w:ind w:firstLine="160"/>
        <w:jc w:val="both"/>
        <w:rPr>
          <w:rFonts w:cs="Myriad Pro"/>
          <w:color w:val="221E1F"/>
          <w:sz w:val="19"/>
          <w:szCs w:val="19"/>
        </w:rPr>
      </w:pPr>
      <w:r>
        <w:t xml:space="preserve"> </w:t>
      </w:r>
      <w:r>
        <w:rPr>
          <w:rFonts w:cs="Myriad Pro"/>
          <w:color w:val="221E1F"/>
          <w:sz w:val="19"/>
          <w:szCs w:val="19"/>
        </w:rPr>
        <w:t xml:space="preserve">АМО СП «Петропавловское» </w:t>
      </w:r>
      <w:proofErr w:type="spellStart"/>
      <w:r>
        <w:rPr>
          <w:rFonts w:cs="Myriad Pro"/>
          <w:color w:val="221E1F"/>
          <w:sz w:val="19"/>
          <w:szCs w:val="19"/>
        </w:rPr>
        <w:t>Бичурского</w:t>
      </w:r>
      <w:proofErr w:type="spellEnd"/>
      <w:r>
        <w:rPr>
          <w:rFonts w:cs="Myriad Pro"/>
          <w:color w:val="221E1F"/>
          <w:sz w:val="19"/>
          <w:szCs w:val="19"/>
        </w:rPr>
        <w:t xml:space="preserve"> р-на РБ согласно ч. 5.1 ст. 10 ФЗ от 24.07.02 г. № 101-ФЗ «Об обороте земель сельскохозяйственного назначения» сообщает о возможности заключе</w:t>
      </w:r>
      <w:r>
        <w:rPr>
          <w:rFonts w:cs="Myriad Pro"/>
          <w:color w:val="221E1F"/>
          <w:sz w:val="19"/>
          <w:szCs w:val="19"/>
        </w:rPr>
        <w:softHyphen/>
        <w:t xml:space="preserve">ния договора купли-продажи без проведения торгов на земельный участок №03:03:470105:119, Республика Бурятия, Бичурский р-н, колхоз им. Калинина, площадью 766900 </w:t>
      </w:r>
      <w:proofErr w:type="spellStart"/>
      <w:r>
        <w:rPr>
          <w:rFonts w:cs="Myriad Pro"/>
          <w:color w:val="221E1F"/>
          <w:sz w:val="19"/>
          <w:szCs w:val="19"/>
        </w:rPr>
        <w:t>кв.м</w:t>
      </w:r>
      <w:proofErr w:type="spellEnd"/>
      <w:r>
        <w:rPr>
          <w:rFonts w:cs="Myriad Pro"/>
          <w:color w:val="221E1F"/>
          <w:sz w:val="19"/>
          <w:szCs w:val="19"/>
        </w:rPr>
        <w:t>, категория земель: Земли сельскохозяйственного назначения-для ведения сельскохозяйственного про</w:t>
      </w:r>
      <w:r>
        <w:rPr>
          <w:rFonts w:cs="Myriad Pro"/>
          <w:color w:val="221E1F"/>
          <w:sz w:val="19"/>
          <w:szCs w:val="19"/>
        </w:rPr>
        <w:softHyphen/>
        <w:t>изводства, для сельскохозяйственного производства, цена земельного участка составляет – 7669 руб. (дата регистрации собственности 03.12.2020 г.). Сельскохозяйственные организации или крестьянские (фермерские) хозяйства, использующие земельный участок колхоза «Ка</w:t>
      </w:r>
      <w:r>
        <w:rPr>
          <w:rFonts w:cs="Myriad Pro"/>
          <w:color w:val="221E1F"/>
          <w:sz w:val="19"/>
          <w:szCs w:val="19"/>
        </w:rPr>
        <w:softHyphen/>
        <w:t xml:space="preserve">линина», вправе обратиться в АМО СП «Петропавловское» по адресу: РБ, Бичурский район, с. Петропавловка, ул. Гагарина, д. 51А, с заявлением о заключении договора купли-продажи на земельный участок в течение шести месяцев с момента государственной регистрации права муниципальной собственности. </w:t>
      </w:r>
    </w:p>
    <w:p w:rsidR="00DE3722" w:rsidRDefault="00DE3722" w:rsidP="007E70A2">
      <w:pPr>
        <w:rPr>
          <w:rFonts w:cs="Myriad Pro"/>
          <w:color w:val="221E1F"/>
          <w:sz w:val="19"/>
          <w:szCs w:val="19"/>
        </w:rPr>
      </w:pPr>
    </w:p>
    <w:p w:rsidR="007E70A2" w:rsidRDefault="007E70A2" w:rsidP="007E70A2">
      <w:pPr>
        <w:rPr>
          <w:rFonts w:cs="Myriad Pro"/>
          <w:color w:val="221E1F"/>
          <w:sz w:val="19"/>
          <w:szCs w:val="19"/>
        </w:rPr>
      </w:pPr>
    </w:p>
    <w:p w:rsidR="007E70A2" w:rsidRPr="007E70A2" w:rsidRDefault="007E70A2" w:rsidP="007E70A2">
      <w:pPr>
        <w:rPr>
          <w:i/>
          <w:color w:val="FF0000"/>
        </w:rPr>
      </w:pPr>
      <w:bookmarkStart w:id="0" w:name="_GoBack"/>
      <w:bookmarkEnd w:id="0"/>
    </w:p>
    <w:sectPr w:rsidR="007E70A2" w:rsidRPr="007E70A2" w:rsidSect="00000A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roman"/>
    <w:notTrueType/>
    <w:pitch w:val="default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A2"/>
    <w:rsid w:val="00000A3A"/>
    <w:rsid w:val="001C44AB"/>
    <w:rsid w:val="004F21A2"/>
    <w:rsid w:val="007E70A2"/>
    <w:rsid w:val="008A77FF"/>
    <w:rsid w:val="00AA0536"/>
    <w:rsid w:val="00D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44AB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1C44AB"/>
    <w:pPr>
      <w:spacing w:line="181" w:lineRule="atLeast"/>
    </w:pPr>
    <w:rPr>
      <w:rFonts w:cstheme="minorBidi"/>
      <w:color w:val="auto"/>
    </w:rPr>
  </w:style>
  <w:style w:type="character" w:customStyle="1" w:styleId="fontstyle01">
    <w:name w:val="fontstyle01"/>
    <w:basedOn w:val="a0"/>
    <w:rsid w:val="00AA0536"/>
    <w:rPr>
      <w:rFonts w:ascii="MyriadPro-Bold" w:hAnsi="MyriadPro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AA0536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7E70A2"/>
    <w:pPr>
      <w:spacing w:line="18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44AB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1C44AB"/>
    <w:pPr>
      <w:spacing w:line="181" w:lineRule="atLeast"/>
    </w:pPr>
    <w:rPr>
      <w:rFonts w:cstheme="minorBidi"/>
      <w:color w:val="auto"/>
    </w:rPr>
  </w:style>
  <w:style w:type="character" w:customStyle="1" w:styleId="fontstyle01">
    <w:name w:val="fontstyle01"/>
    <w:basedOn w:val="a0"/>
    <w:rsid w:val="00AA0536"/>
    <w:rPr>
      <w:rFonts w:ascii="MyriadPro-Bold" w:hAnsi="MyriadPro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AA0536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7E70A2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2020-06-15T05:50:00Z</dcterms:created>
  <dcterms:modified xsi:type="dcterms:W3CDTF">2021-03-14T02:44:00Z</dcterms:modified>
</cp:coreProperties>
</file>