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D3" w:rsidRDefault="00C7212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СОВЕТ ДЕПУТАТОВ МУНИЦИПАЛЬНОГО ОБРАЗОВАНИЯ – СЕЛЬСКОЕ ПОСЕЛЕНИЕ «ПЕТРОПАВЛОВСКОЕ» </w:t>
      </w:r>
    </w:p>
    <w:p w:rsidR="00C06AD3" w:rsidRDefault="00C7212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БИЧУРСКОГО РАЙОНА РЕСПУБЛИКИ БУРЯТИЯ</w:t>
      </w:r>
    </w:p>
    <w:p w:rsidR="00C06AD3" w:rsidRDefault="00C7212B">
      <w:pPr>
        <w:spacing w:after="0"/>
        <w:jc w:val="center"/>
        <w:rPr>
          <w:rFonts w:ascii="Times New Roman" w:eastAsia="Times New Roman" w:hAnsi="Times New Roman"/>
          <w:i/>
          <w:sz w:val="20"/>
          <w:szCs w:val="28"/>
        </w:rPr>
      </w:pPr>
      <w:r>
        <w:rPr>
          <w:noProof/>
          <w:lang w:eastAsia="ru-RU"/>
        </w:rPr>
        <mc:AlternateContent>
          <mc:Choice Requires="wps">
            <w:drawing>
              <wp:anchor distT="0" distB="0" distL="114300" distR="114300" simplePos="0" relativeHeight="251658241" behindDoc="0" locked="0" layoutInCell="0" hidden="0" allowOverlap="1">
                <wp:simplePos x="0" y="0"/>
                <wp:positionH relativeFrom="page">
                  <wp:posOffset>1097280</wp:posOffset>
                </wp:positionH>
                <wp:positionV relativeFrom="paragraph">
                  <wp:posOffset>126365</wp:posOffset>
                </wp:positionV>
                <wp:extent cx="5943600" cy="0"/>
                <wp:effectExtent l="25400" t="25400" r="25400" b="2540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943600" cy="0"/>
                        </a:xfrm>
                        <a:prstGeom prst="line">
                          <a:avLst/>
                        </a:prstGeom>
                        <a:noFill/>
                        <a:ln w="25400">
                          <a:solidFill>
                            <a:srgbClr val="000000"/>
                          </a:solidFill>
                        </a:ln>
                      </wps:spPr>
                      <wps:bodyPr/>
                    </wps:wsp>
                  </a:graphicData>
                </a:graphic>
              </wp:anchor>
            </w:drawing>
          </mc:Choice>
          <mc:Fallback>
            <w:pict>
              <v:line id="Прямая соединительная линия 1" o:spid="_x0000_s1026" style="position:absolute;mso-position-horizontal-relative:page;width:468.00pt;height:0.00pt;rotation:360.0;z-index:251658241;mso-wrap-distance-left:9.00pt;mso-wrap-distance-top:0.00pt;mso-wrap-distance-right:9.00pt;mso-wrap-distance-bottom:0.00pt;mso-wrap-style:square" from="86.40pt,9.95pt" to="554.40pt,9.95pt" strokeweight="2.00pt" filled="f" v:ext="SMDATA_12_QlBAYh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gAAAACgAAAgAAAAAAAAAAAAAAAAAAAAwAYAAAAAAAACAAAAxwAAAJAkAAAAAAAAAAAAAMAGAADjBwAAKAAAAAgAAAABAAAAAQAAAA==">
                <w10:wrap type="none" anchorx="page" anchory="text"/>
              </v:line>
            </w:pict>
          </mc:Fallback>
        </mc:AlternateContent>
      </w:r>
    </w:p>
    <w:p w:rsidR="00C06AD3" w:rsidRDefault="00C7212B">
      <w:pPr>
        <w:spacing w:after="0"/>
        <w:jc w:val="center"/>
        <w:rPr>
          <w:rFonts w:ascii="Times New Roman" w:eastAsia="Times New Roman" w:hAnsi="Times New Roman"/>
          <w:i/>
          <w:sz w:val="20"/>
          <w:szCs w:val="28"/>
        </w:rPr>
      </w:pPr>
      <w:r>
        <w:rPr>
          <w:rFonts w:ascii="Times New Roman" w:eastAsia="Times New Roman" w:hAnsi="Times New Roman"/>
          <w:i/>
          <w:sz w:val="20"/>
          <w:szCs w:val="28"/>
        </w:rPr>
        <w:t xml:space="preserve">671382, Республика Бурятия, </w:t>
      </w:r>
      <w:proofErr w:type="spellStart"/>
      <w:r>
        <w:rPr>
          <w:rFonts w:ascii="Times New Roman" w:eastAsia="Times New Roman" w:hAnsi="Times New Roman"/>
          <w:i/>
          <w:sz w:val="20"/>
          <w:szCs w:val="28"/>
        </w:rPr>
        <w:t>Бичурский</w:t>
      </w:r>
      <w:proofErr w:type="spellEnd"/>
      <w:r>
        <w:rPr>
          <w:rFonts w:ascii="Times New Roman" w:eastAsia="Times New Roman" w:hAnsi="Times New Roman"/>
          <w:i/>
          <w:sz w:val="20"/>
          <w:szCs w:val="28"/>
        </w:rPr>
        <w:t xml:space="preserve"> район, </w:t>
      </w:r>
      <w:proofErr w:type="spellStart"/>
      <w:r>
        <w:rPr>
          <w:rFonts w:ascii="Times New Roman" w:eastAsia="Times New Roman" w:hAnsi="Times New Roman"/>
          <w:i/>
          <w:sz w:val="20"/>
          <w:szCs w:val="28"/>
        </w:rPr>
        <w:t>с</w:t>
      </w:r>
      <w:proofErr w:type="gramStart"/>
      <w:r>
        <w:rPr>
          <w:rFonts w:ascii="Times New Roman" w:eastAsia="Times New Roman" w:hAnsi="Times New Roman"/>
          <w:i/>
          <w:sz w:val="20"/>
          <w:szCs w:val="28"/>
        </w:rPr>
        <w:t>.П</w:t>
      </w:r>
      <w:proofErr w:type="gramEnd"/>
      <w:r>
        <w:rPr>
          <w:rFonts w:ascii="Times New Roman" w:eastAsia="Times New Roman" w:hAnsi="Times New Roman"/>
          <w:i/>
          <w:sz w:val="20"/>
          <w:szCs w:val="28"/>
        </w:rPr>
        <w:t>етропавловка</w:t>
      </w:r>
      <w:proofErr w:type="spellEnd"/>
      <w:r>
        <w:rPr>
          <w:rFonts w:ascii="Times New Roman" w:eastAsia="Times New Roman" w:hAnsi="Times New Roman"/>
          <w:i/>
          <w:sz w:val="20"/>
          <w:szCs w:val="28"/>
        </w:rPr>
        <w:t>, ул. Гагарина, д.51а, тел. 8(30133)57119</w:t>
      </w:r>
    </w:p>
    <w:p w:rsidR="00C06AD3" w:rsidRDefault="00C06AD3">
      <w:pPr>
        <w:spacing w:after="0" w:line="240" w:lineRule="auto"/>
        <w:jc w:val="center"/>
        <w:rPr>
          <w:rFonts w:ascii="Times New Roman" w:eastAsia="Times New Roman" w:hAnsi="Times New Roman"/>
          <w:b/>
          <w:bCs/>
          <w:sz w:val="28"/>
          <w:szCs w:val="28"/>
        </w:rPr>
      </w:pPr>
    </w:p>
    <w:p w:rsidR="00C06AD3" w:rsidRDefault="00C7212B">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РЕШЕНИЕ  </w:t>
      </w:r>
    </w:p>
    <w:p w:rsidR="00C06AD3" w:rsidRDefault="00C06AD3">
      <w:pPr>
        <w:spacing w:after="0" w:line="240" w:lineRule="auto"/>
        <w:rPr>
          <w:rFonts w:ascii="Times New Roman" w:eastAsia="Times New Roman" w:hAnsi="Times New Roman"/>
          <w:bCs/>
          <w:sz w:val="28"/>
          <w:szCs w:val="28"/>
        </w:rPr>
      </w:pPr>
    </w:p>
    <w:p w:rsidR="00C06AD3" w:rsidRDefault="00C7212B">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от </w:t>
      </w:r>
      <w:r w:rsidR="00065255">
        <w:rPr>
          <w:rFonts w:ascii="Times New Roman" w:eastAsia="Times New Roman" w:hAnsi="Times New Roman"/>
          <w:bCs/>
          <w:sz w:val="28"/>
          <w:szCs w:val="28"/>
        </w:rPr>
        <w:t>29</w:t>
      </w:r>
      <w:r>
        <w:rPr>
          <w:rFonts w:ascii="Times New Roman" w:eastAsia="Times New Roman" w:hAnsi="Times New Roman"/>
          <w:bCs/>
          <w:sz w:val="28"/>
          <w:szCs w:val="28"/>
        </w:rPr>
        <w:t xml:space="preserve"> </w:t>
      </w:r>
      <w:r w:rsidR="00065255">
        <w:rPr>
          <w:rFonts w:ascii="Times New Roman" w:eastAsia="Times New Roman" w:hAnsi="Times New Roman"/>
          <w:bCs/>
          <w:sz w:val="28"/>
          <w:szCs w:val="28"/>
        </w:rPr>
        <w:t>апреля</w:t>
      </w:r>
      <w:bookmarkStart w:id="0" w:name="_GoBack"/>
      <w:bookmarkEnd w:id="0"/>
      <w:r>
        <w:rPr>
          <w:rFonts w:ascii="Times New Roman" w:eastAsia="Times New Roman" w:hAnsi="Times New Roman"/>
          <w:bCs/>
          <w:sz w:val="28"/>
          <w:szCs w:val="28"/>
        </w:rPr>
        <w:t xml:space="preserve"> </w:t>
      </w:r>
      <w:r>
        <w:rPr>
          <w:rFonts w:ascii="Times New Roman" w:hAnsi="Times New Roman"/>
          <w:bCs/>
          <w:sz w:val="28"/>
          <w:szCs w:val="28"/>
        </w:rPr>
        <w:t xml:space="preserve">2022 </w:t>
      </w:r>
      <w:r>
        <w:rPr>
          <w:rFonts w:ascii="Times New Roman" w:eastAsia="Times New Roman" w:hAnsi="Times New Roman"/>
          <w:bCs/>
          <w:sz w:val="28"/>
          <w:szCs w:val="28"/>
        </w:rPr>
        <w:t xml:space="preserve">г.                                                                                 № </w:t>
      </w:r>
      <w:r w:rsidR="00065255">
        <w:rPr>
          <w:rFonts w:ascii="Times New Roman" w:eastAsia="Times New Roman" w:hAnsi="Times New Roman"/>
          <w:bCs/>
          <w:sz w:val="28"/>
          <w:szCs w:val="28"/>
        </w:rPr>
        <w:t>51</w:t>
      </w:r>
    </w:p>
    <w:p w:rsidR="00C06AD3" w:rsidRDefault="00C06AD3">
      <w:pPr>
        <w:spacing w:after="0" w:line="240" w:lineRule="auto"/>
        <w:rPr>
          <w:rFonts w:ascii="Times New Roman" w:eastAsia="Times New Roman" w:hAnsi="Times New Roman"/>
          <w:sz w:val="28"/>
          <w:szCs w:val="28"/>
        </w:rPr>
      </w:pPr>
    </w:p>
    <w:p w:rsidR="00C06AD3" w:rsidRDefault="00C7212B">
      <w:pPr>
        <w:spacing w:after="0" w:line="240" w:lineRule="auto"/>
        <w:rPr>
          <w:rFonts w:ascii="Times New Roman" w:eastAsia="Times New Roman" w:hAnsi="Times New Roman"/>
          <w:sz w:val="28"/>
          <w:szCs w:val="28"/>
        </w:rPr>
      </w:pP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Петропавловка</w:t>
      </w:r>
    </w:p>
    <w:p w:rsidR="00C06AD3" w:rsidRDefault="00C06AD3">
      <w:pPr>
        <w:pStyle w:val="ConsPlusNormal"/>
        <w:ind w:firstLine="709"/>
        <w:jc w:val="center"/>
        <w:rPr>
          <w:rFonts w:ascii="Times New Roman" w:hAnsi="Times New Roman" w:cs="Times New Roman"/>
          <w:b/>
          <w:sz w:val="28"/>
          <w:szCs w:val="28"/>
        </w:rPr>
      </w:pPr>
    </w:p>
    <w:p w:rsidR="00C06AD3" w:rsidRDefault="00C7212B">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Об одобрении проекта решения «О внесении изменений и дополнений в Устав муниципального образования – сельское поселение «Петропавловское»</w:t>
      </w:r>
    </w:p>
    <w:p w:rsidR="00C06AD3" w:rsidRDefault="00C06AD3">
      <w:pPr>
        <w:pStyle w:val="ConsPlusNormal"/>
        <w:ind w:firstLine="709"/>
        <w:jc w:val="both"/>
        <w:rPr>
          <w:rFonts w:ascii="Times New Roman" w:hAnsi="Times New Roman" w:cs="Times New Roman"/>
          <w:sz w:val="28"/>
          <w:szCs w:val="28"/>
        </w:rPr>
      </w:pPr>
    </w:p>
    <w:p w:rsidR="00C06AD3" w:rsidRDefault="00C7212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 представленный Главой муниципального образования – сельское поселение «Петропавловское» проект решения Совета депутатов муниципального образования – сельское поселение «Петропавловское», Совет депутатов муниципального образования – сельское поселение «Петропавловское» решил:</w:t>
      </w:r>
    </w:p>
    <w:p w:rsidR="00C06AD3" w:rsidRDefault="00C7212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1. Одобрить проект решения Совета депутатов муниципального образования – сельское поселение «Петропавловское» (Приложение 1).</w:t>
      </w:r>
    </w:p>
    <w:p w:rsidR="00C06AD3" w:rsidRDefault="00C7212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2. Опубликовать (обнародовать) текст настоящего решения и проект решения о внесении изменений и дополнений в Устав муниципального образования – сельское поселение «Петропавловское» путем размещения на информационном стенде Администрации муниципального образования – сельское поселение «Петропавловское» и на официальном сайте Муниципального образования – сельское поселение «Петропавловское».</w:t>
      </w:r>
    </w:p>
    <w:p w:rsidR="00C06AD3" w:rsidRDefault="00C7212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3. С момента</w:t>
      </w:r>
      <w:r>
        <w:rPr>
          <w:rFonts w:ascii="Times New Roman" w:hAnsi="Times New Roman" w:cs="Times New Roman"/>
          <w:color w:val="FF0000"/>
          <w:sz w:val="28"/>
          <w:szCs w:val="28"/>
        </w:rPr>
        <w:t xml:space="preserve"> </w:t>
      </w:r>
      <w:r>
        <w:rPr>
          <w:rFonts w:ascii="Times New Roman" w:hAnsi="Times New Roman" w:cs="Times New Roman"/>
          <w:sz w:val="28"/>
          <w:szCs w:val="28"/>
        </w:rPr>
        <w:t>официального обнародования настоящего решения и проекта решения о внесении изменений и дополнений в Устав муниципального образования – сельское поселение «Петропавловское» начать работу комиссии по приему предложений в проект решения о внесении изменений и дополнений в Устав муниципального образования – сельское поселение «Петропавловское».</w:t>
      </w:r>
    </w:p>
    <w:p w:rsidR="00C06AD3" w:rsidRDefault="00C7212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4.  Главе муниципального образования – сельское поселение «Петропавловское» определить день и место проведения публичных слушаний по проекту решения о внесении изменений и дополнений в Устав муниципального образования – сельское поселение «Петропавловское».</w:t>
      </w:r>
    </w:p>
    <w:p w:rsidR="00C06AD3" w:rsidRDefault="00C06AD3">
      <w:pPr>
        <w:pStyle w:val="ConsPlusNormal"/>
        <w:jc w:val="both"/>
        <w:rPr>
          <w:rFonts w:ascii="Times New Roman" w:hAnsi="Times New Roman" w:cs="Times New Roman"/>
          <w:sz w:val="28"/>
          <w:szCs w:val="28"/>
        </w:rPr>
      </w:pPr>
    </w:p>
    <w:p w:rsidR="00C06AD3" w:rsidRDefault="00DE022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м</w:t>
      </w:r>
      <w:r w:rsidR="00C7212B">
        <w:rPr>
          <w:rFonts w:ascii="Times New Roman" w:hAnsi="Times New Roman" w:cs="Times New Roman"/>
          <w:sz w:val="28"/>
          <w:szCs w:val="28"/>
        </w:rPr>
        <w:t xml:space="preserve">униципального образования – </w:t>
      </w:r>
    </w:p>
    <w:p w:rsidR="00C06AD3" w:rsidRDefault="00C7212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сельское поселение «Петропавловское»                                         С.Н. Калашников</w:t>
      </w:r>
    </w:p>
    <w:p w:rsidR="00C06AD3" w:rsidRDefault="00C06AD3">
      <w:pPr>
        <w:spacing w:after="0" w:line="240" w:lineRule="auto"/>
        <w:jc w:val="right"/>
        <w:rPr>
          <w:rFonts w:ascii="Times New Roman" w:eastAsia="Times New Roman" w:hAnsi="Times New Roman"/>
          <w:bCs/>
          <w:sz w:val="28"/>
          <w:szCs w:val="28"/>
        </w:rPr>
      </w:pPr>
    </w:p>
    <w:p w:rsidR="00DE022C" w:rsidRDefault="00DE022C">
      <w:pPr>
        <w:spacing w:after="0" w:line="240" w:lineRule="auto"/>
        <w:jc w:val="right"/>
        <w:rPr>
          <w:rFonts w:ascii="Times New Roman" w:eastAsia="Times New Roman" w:hAnsi="Times New Roman"/>
          <w:bCs/>
          <w:sz w:val="28"/>
          <w:szCs w:val="28"/>
        </w:rPr>
      </w:pPr>
    </w:p>
    <w:p w:rsidR="00DE022C" w:rsidRDefault="00DE022C">
      <w:pPr>
        <w:spacing w:after="0" w:line="240" w:lineRule="auto"/>
        <w:jc w:val="right"/>
        <w:rPr>
          <w:rFonts w:ascii="Times New Roman" w:eastAsia="Times New Roman" w:hAnsi="Times New Roman"/>
          <w:bCs/>
          <w:sz w:val="28"/>
          <w:szCs w:val="28"/>
        </w:rPr>
      </w:pPr>
    </w:p>
    <w:p w:rsidR="00DE022C" w:rsidRDefault="00DE022C">
      <w:pPr>
        <w:spacing w:after="0" w:line="240" w:lineRule="auto"/>
        <w:jc w:val="right"/>
        <w:rPr>
          <w:rFonts w:ascii="Times New Roman" w:eastAsia="Times New Roman" w:hAnsi="Times New Roman"/>
          <w:bCs/>
          <w:sz w:val="28"/>
          <w:szCs w:val="28"/>
        </w:rPr>
      </w:pPr>
    </w:p>
    <w:p w:rsidR="00C06AD3" w:rsidRDefault="00C7212B">
      <w:pPr>
        <w:spacing w:after="0" w:line="240" w:lineRule="auto"/>
        <w:jc w:val="right"/>
        <w:rPr>
          <w:rFonts w:ascii="Times New Roman" w:eastAsia="Times New Roman" w:hAnsi="Times New Roman"/>
          <w:bCs/>
          <w:sz w:val="28"/>
          <w:szCs w:val="28"/>
        </w:rPr>
      </w:pPr>
      <w:r>
        <w:rPr>
          <w:rFonts w:ascii="Times New Roman" w:eastAsia="Times New Roman" w:hAnsi="Times New Roman"/>
          <w:bCs/>
          <w:sz w:val="28"/>
          <w:szCs w:val="28"/>
        </w:rPr>
        <w:lastRenderedPageBreak/>
        <w:t>Приложение 1</w:t>
      </w:r>
    </w:p>
    <w:p w:rsidR="00C06AD3" w:rsidRDefault="00C7212B">
      <w:pPr>
        <w:spacing w:after="0" w:line="240" w:lineRule="auto"/>
        <w:jc w:val="right"/>
        <w:rPr>
          <w:rFonts w:ascii="Times New Roman" w:eastAsia="Times New Roman" w:hAnsi="Times New Roman"/>
          <w:bCs/>
          <w:sz w:val="28"/>
          <w:szCs w:val="28"/>
        </w:rPr>
      </w:pPr>
      <w:r>
        <w:rPr>
          <w:rFonts w:ascii="Times New Roman" w:eastAsia="Times New Roman" w:hAnsi="Times New Roman"/>
          <w:bCs/>
          <w:sz w:val="28"/>
          <w:szCs w:val="28"/>
        </w:rPr>
        <w:t xml:space="preserve">к решению Совета депутатов </w:t>
      </w:r>
    </w:p>
    <w:p w:rsidR="00C06AD3" w:rsidRDefault="00C7212B">
      <w:pPr>
        <w:spacing w:after="0" w:line="240" w:lineRule="auto"/>
        <w:jc w:val="right"/>
        <w:rPr>
          <w:rFonts w:ascii="Times New Roman" w:eastAsia="Times New Roman" w:hAnsi="Times New Roman"/>
          <w:bCs/>
          <w:sz w:val="28"/>
          <w:szCs w:val="28"/>
        </w:rPr>
      </w:pPr>
      <w:r>
        <w:rPr>
          <w:rFonts w:ascii="Times New Roman" w:eastAsia="Times New Roman" w:hAnsi="Times New Roman"/>
          <w:bCs/>
          <w:sz w:val="28"/>
          <w:szCs w:val="28"/>
        </w:rPr>
        <w:t>МО СП «Петропавловское»</w:t>
      </w:r>
    </w:p>
    <w:p w:rsidR="00C06AD3" w:rsidRDefault="00C7212B">
      <w:pPr>
        <w:spacing w:after="0" w:line="240" w:lineRule="auto"/>
        <w:ind w:left="-567" w:firstLine="567"/>
        <w:jc w:val="right"/>
        <w:rPr>
          <w:rFonts w:ascii="Times New Roman" w:eastAsia="Times New Roman" w:hAnsi="Times New Roman"/>
          <w:bCs/>
          <w:sz w:val="28"/>
          <w:szCs w:val="28"/>
        </w:rPr>
      </w:pPr>
      <w:r>
        <w:rPr>
          <w:rFonts w:ascii="Times New Roman" w:eastAsia="Times New Roman" w:hAnsi="Times New Roman"/>
          <w:bCs/>
          <w:sz w:val="28"/>
          <w:szCs w:val="28"/>
        </w:rPr>
        <w:t>от «</w:t>
      </w:r>
      <w:r w:rsidR="00065255">
        <w:rPr>
          <w:rFonts w:ascii="Times New Roman" w:eastAsia="Times New Roman" w:hAnsi="Times New Roman"/>
          <w:bCs/>
          <w:sz w:val="28"/>
          <w:szCs w:val="28"/>
        </w:rPr>
        <w:t>29</w:t>
      </w:r>
      <w:r>
        <w:rPr>
          <w:rFonts w:ascii="Times New Roman" w:eastAsia="Times New Roman" w:hAnsi="Times New Roman"/>
          <w:bCs/>
          <w:sz w:val="28"/>
          <w:szCs w:val="28"/>
        </w:rPr>
        <w:t xml:space="preserve">» </w:t>
      </w:r>
      <w:r w:rsidR="00065255">
        <w:rPr>
          <w:rFonts w:ascii="Times New Roman" w:eastAsia="Times New Roman" w:hAnsi="Times New Roman"/>
          <w:bCs/>
          <w:sz w:val="28"/>
          <w:szCs w:val="28"/>
        </w:rPr>
        <w:t>апреля</w:t>
      </w:r>
      <w:r>
        <w:rPr>
          <w:rFonts w:ascii="Times New Roman" w:hAnsi="Times New Roman"/>
          <w:bCs/>
          <w:sz w:val="28"/>
          <w:szCs w:val="28"/>
        </w:rPr>
        <w:t xml:space="preserve"> 2022</w:t>
      </w:r>
      <w:r>
        <w:rPr>
          <w:rFonts w:ascii="Times New Roman" w:eastAsia="Times New Roman" w:hAnsi="Times New Roman"/>
          <w:bCs/>
          <w:sz w:val="28"/>
          <w:szCs w:val="28"/>
        </w:rPr>
        <w:t xml:space="preserve"> №</w:t>
      </w:r>
      <w:r w:rsidR="00065255">
        <w:rPr>
          <w:rFonts w:ascii="Times New Roman" w:eastAsia="Times New Roman" w:hAnsi="Times New Roman"/>
          <w:bCs/>
          <w:sz w:val="28"/>
          <w:szCs w:val="28"/>
        </w:rPr>
        <w:t>51</w:t>
      </w:r>
    </w:p>
    <w:p w:rsidR="00C06AD3" w:rsidRDefault="00C06AD3">
      <w:pPr>
        <w:jc w:val="center"/>
        <w:rPr>
          <w:rFonts w:ascii="Times New Roman" w:eastAsia="Times New Roman" w:hAnsi="Times New Roman"/>
          <w:sz w:val="28"/>
          <w:szCs w:val="28"/>
        </w:rPr>
      </w:pPr>
    </w:p>
    <w:p w:rsidR="00C06AD3" w:rsidRDefault="00C7212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СОВЕТ ДЕПУТАТОВ МУНИЦИПАЛЬНОГО ОБРАЗОВАНИЯ – СЕЛЬСКОЕ ПОСЕЛЕНИЕ «ПЕТРОПАВЛОВСКОЕ» </w:t>
      </w:r>
    </w:p>
    <w:p w:rsidR="00C06AD3" w:rsidRDefault="00C7212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БИЧУРСКОГО РАЙОНА РЕСПУБЛИКИ БУРЯТИЯ</w:t>
      </w:r>
    </w:p>
    <w:p w:rsidR="00C06AD3" w:rsidRDefault="00C7212B">
      <w:pPr>
        <w:spacing w:after="0"/>
        <w:jc w:val="center"/>
        <w:rPr>
          <w:rFonts w:ascii="Times New Roman" w:eastAsia="Times New Roman" w:hAnsi="Times New Roman"/>
          <w:i/>
          <w:sz w:val="20"/>
          <w:szCs w:val="28"/>
        </w:rPr>
      </w:pPr>
      <w:r>
        <w:rPr>
          <w:noProof/>
          <w:lang w:eastAsia="ru-RU"/>
        </w:rPr>
        <mc:AlternateContent>
          <mc:Choice Requires="wps">
            <w:drawing>
              <wp:anchor distT="0" distB="0" distL="114300" distR="114300" simplePos="0" relativeHeight="251658242" behindDoc="0" locked="0" layoutInCell="0" hidden="0" allowOverlap="1">
                <wp:simplePos x="0" y="0"/>
                <wp:positionH relativeFrom="page">
                  <wp:posOffset>1097280</wp:posOffset>
                </wp:positionH>
                <wp:positionV relativeFrom="paragraph">
                  <wp:posOffset>130175</wp:posOffset>
                </wp:positionV>
                <wp:extent cx="5943600" cy="0"/>
                <wp:effectExtent l="25400" t="25400" r="25400" b="2540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943600" cy="0"/>
                        </a:xfrm>
                        <a:prstGeom prst="line">
                          <a:avLst/>
                        </a:prstGeom>
                        <a:noFill/>
                        <a:ln w="25400">
                          <a:solidFill>
                            <a:srgbClr val="000000"/>
                          </a:solidFill>
                        </a:ln>
                      </wps:spPr>
                      <wps:bodyPr/>
                    </wps:wsp>
                  </a:graphicData>
                </a:graphic>
              </wp:anchor>
            </w:drawing>
          </mc:Choice>
          <mc:Fallback>
            <w:pict>
              <v:line id="Прямая соединительная линия 2" o:spid="_x0000_s1027" style="position:absolute;mso-position-horizontal-relative:page;width:468.00pt;height:0.00pt;rotation:360.0;z-index:251658242;mso-wrap-distance-left:9.00pt;mso-wrap-distance-top:0.00pt;mso-wrap-distance-right:9.00pt;mso-wrap-distance-bottom:0.00pt;mso-wrap-style:square" from="86.40pt,10.25pt" to="554.40pt,10.25pt" strokeweight="2.00pt" filled="f" v:ext="SMDATA_12_QlBAYh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HQAAAACgAAAgAAAAAAAAAAAAAAAAAAAAwAYAAAAAAAACAAAAzQAAAJAkAAAAAAAAAQAAAMAGAABnCwAAKAAAAAgAAAABAAAAAQAAAA==">
                <w10:wrap type="none" anchorx="page" anchory="text"/>
              </v:line>
            </w:pict>
          </mc:Fallback>
        </mc:AlternateContent>
      </w:r>
    </w:p>
    <w:p w:rsidR="00C06AD3" w:rsidRDefault="00C7212B">
      <w:pPr>
        <w:spacing w:after="0"/>
        <w:jc w:val="center"/>
        <w:rPr>
          <w:rFonts w:ascii="Times New Roman" w:eastAsia="Times New Roman" w:hAnsi="Times New Roman"/>
          <w:i/>
          <w:sz w:val="20"/>
          <w:szCs w:val="28"/>
        </w:rPr>
      </w:pPr>
      <w:r>
        <w:rPr>
          <w:rFonts w:ascii="Times New Roman" w:eastAsia="Times New Roman" w:hAnsi="Times New Roman"/>
          <w:i/>
          <w:sz w:val="20"/>
          <w:szCs w:val="28"/>
        </w:rPr>
        <w:t xml:space="preserve">671382, Республика Бурятия, </w:t>
      </w:r>
      <w:proofErr w:type="spellStart"/>
      <w:r>
        <w:rPr>
          <w:rFonts w:ascii="Times New Roman" w:eastAsia="Times New Roman" w:hAnsi="Times New Roman"/>
          <w:i/>
          <w:sz w:val="20"/>
          <w:szCs w:val="28"/>
        </w:rPr>
        <w:t>Бичурский</w:t>
      </w:r>
      <w:proofErr w:type="spellEnd"/>
      <w:r>
        <w:rPr>
          <w:rFonts w:ascii="Times New Roman" w:eastAsia="Times New Roman" w:hAnsi="Times New Roman"/>
          <w:i/>
          <w:sz w:val="20"/>
          <w:szCs w:val="28"/>
        </w:rPr>
        <w:t xml:space="preserve"> район, </w:t>
      </w:r>
      <w:proofErr w:type="spellStart"/>
      <w:r>
        <w:rPr>
          <w:rFonts w:ascii="Times New Roman" w:eastAsia="Times New Roman" w:hAnsi="Times New Roman"/>
          <w:i/>
          <w:sz w:val="20"/>
          <w:szCs w:val="28"/>
        </w:rPr>
        <w:t>с</w:t>
      </w:r>
      <w:proofErr w:type="gramStart"/>
      <w:r>
        <w:rPr>
          <w:rFonts w:ascii="Times New Roman" w:eastAsia="Times New Roman" w:hAnsi="Times New Roman"/>
          <w:i/>
          <w:sz w:val="20"/>
          <w:szCs w:val="28"/>
        </w:rPr>
        <w:t>.П</w:t>
      </w:r>
      <w:proofErr w:type="gramEnd"/>
      <w:r>
        <w:rPr>
          <w:rFonts w:ascii="Times New Roman" w:eastAsia="Times New Roman" w:hAnsi="Times New Roman"/>
          <w:i/>
          <w:sz w:val="20"/>
          <w:szCs w:val="28"/>
        </w:rPr>
        <w:t>етропавловка</w:t>
      </w:r>
      <w:proofErr w:type="spellEnd"/>
      <w:r>
        <w:rPr>
          <w:rFonts w:ascii="Times New Roman" w:eastAsia="Times New Roman" w:hAnsi="Times New Roman"/>
          <w:i/>
          <w:sz w:val="20"/>
          <w:szCs w:val="28"/>
        </w:rPr>
        <w:t>, ул. Гагарина, д.51а, тел. 8(30133)57119</w:t>
      </w:r>
    </w:p>
    <w:p w:rsidR="00C06AD3" w:rsidRDefault="00C06AD3">
      <w:pPr>
        <w:spacing w:after="0" w:line="240" w:lineRule="auto"/>
        <w:jc w:val="center"/>
        <w:rPr>
          <w:rFonts w:ascii="Times New Roman" w:eastAsia="Times New Roman" w:hAnsi="Times New Roman"/>
          <w:b/>
          <w:bCs/>
          <w:sz w:val="28"/>
          <w:szCs w:val="28"/>
        </w:rPr>
      </w:pPr>
    </w:p>
    <w:p w:rsidR="00C06AD3" w:rsidRDefault="00C7212B">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РЕШЕНИЕ  </w:t>
      </w:r>
    </w:p>
    <w:p w:rsidR="00C06AD3" w:rsidRDefault="00C06AD3">
      <w:pPr>
        <w:spacing w:after="0" w:line="240" w:lineRule="auto"/>
        <w:rPr>
          <w:rFonts w:ascii="Times New Roman" w:eastAsia="Times New Roman" w:hAnsi="Times New Roman"/>
          <w:bCs/>
          <w:sz w:val="28"/>
          <w:szCs w:val="28"/>
        </w:rPr>
      </w:pPr>
    </w:p>
    <w:p w:rsidR="00C06AD3" w:rsidRDefault="00C7212B">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00065255">
        <w:rPr>
          <w:rFonts w:ascii="Times New Roman" w:eastAsia="Times New Roman" w:hAnsi="Times New Roman"/>
          <w:bCs/>
          <w:sz w:val="28"/>
          <w:szCs w:val="28"/>
        </w:rPr>
        <w:t>29</w:t>
      </w:r>
      <w:r>
        <w:rPr>
          <w:rFonts w:ascii="Times New Roman" w:eastAsia="Times New Roman" w:hAnsi="Times New Roman"/>
          <w:bCs/>
          <w:sz w:val="28"/>
          <w:szCs w:val="28"/>
        </w:rPr>
        <w:t xml:space="preserve">» </w:t>
      </w:r>
      <w:r w:rsidR="00065255">
        <w:rPr>
          <w:rFonts w:ascii="Times New Roman" w:eastAsia="Times New Roman" w:hAnsi="Times New Roman"/>
          <w:bCs/>
          <w:sz w:val="28"/>
          <w:szCs w:val="28"/>
        </w:rPr>
        <w:t>апреля</w:t>
      </w:r>
      <w:r>
        <w:rPr>
          <w:rFonts w:ascii="Times New Roman" w:eastAsia="Times New Roman" w:hAnsi="Times New Roman"/>
          <w:bCs/>
          <w:sz w:val="28"/>
          <w:szCs w:val="28"/>
        </w:rPr>
        <w:t xml:space="preserve">  </w:t>
      </w:r>
      <w:r>
        <w:rPr>
          <w:rFonts w:ascii="Times New Roman" w:hAnsi="Times New Roman"/>
          <w:bCs/>
          <w:sz w:val="28"/>
          <w:szCs w:val="28"/>
        </w:rPr>
        <w:t xml:space="preserve">2022 </w:t>
      </w:r>
      <w:r>
        <w:rPr>
          <w:rFonts w:ascii="Times New Roman" w:eastAsia="Times New Roman" w:hAnsi="Times New Roman"/>
          <w:bCs/>
          <w:sz w:val="28"/>
          <w:szCs w:val="28"/>
        </w:rPr>
        <w:t xml:space="preserve">г.                                                                                 № </w:t>
      </w:r>
      <w:r w:rsidR="00065255">
        <w:rPr>
          <w:rFonts w:ascii="Times New Roman" w:eastAsia="Times New Roman" w:hAnsi="Times New Roman"/>
          <w:bCs/>
          <w:sz w:val="28"/>
          <w:szCs w:val="28"/>
        </w:rPr>
        <w:t>51</w:t>
      </w:r>
    </w:p>
    <w:p w:rsidR="00C06AD3" w:rsidRDefault="00C06AD3">
      <w:pPr>
        <w:spacing w:after="0" w:line="240" w:lineRule="auto"/>
        <w:rPr>
          <w:rFonts w:ascii="Times New Roman" w:eastAsia="Times New Roman" w:hAnsi="Times New Roman"/>
          <w:sz w:val="28"/>
          <w:szCs w:val="28"/>
        </w:rPr>
      </w:pPr>
    </w:p>
    <w:p w:rsidR="00C06AD3" w:rsidRDefault="00C7212B">
      <w:pPr>
        <w:spacing w:after="0" w:line="240" w:lineRule="auto"/>
        <w:rPr>
          <w:rFonts w:ascii="Times New Roman" w:eastAsia="Times New Roman" w:hAnsi="Times New Roman"/>
          <w:sz w:val="28"/>
          <w:szCs w:val="28"/>
        </w:rPr>
      </w:pP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Петропавловка</w:t>
      </w:r>
    </w:p>
    <w:p w:rsidR="00C06AD3" w:rsidRDefault="00C06AD3">
      <w:pPr>
        <w:spacing w:after="0" w:line="240" w:lineRule="auto"/>
        <w:jc w:val="center"/>
        <w:rPr>
          <w:rFonts w:ascii="Times New Roman" w:hAnsi="Times New Roman"/>
          <w:b/>
          <w:sz w:val="28"/>
          <w:szCs w:val="28"/>
        </w:rPr>
      </w:pPr>
    </w:p>
    <w:p w:rsidR="00C06AD3" w:rsidRDefault="00C7212B">
      <w:pPr>
        <w:spacing w:after="0" w:line="240" w:lineRule="auto"/>
        <w:jc w:val="center"/>
        <w:rPr>
          <w:rFonts w:ascii="Times New Roman" w:hAnsi="Times New Roman"/>
          <w:b/>
          <w:bCs/>
          <w:sz w:val="28"/>
          <w:szCs w:val="28"/>
        </w:rPr>
      </w:pPr>
      <w:r>
        <w:rPr>
          <w:rFonts w:ascii="Times New Roman" w:hAnsi="Times New Roman"/>
          <w:b/>
          <w:sz w:val="28"/>
          <w:szCs w:val="28"/>
        </w:rPr>
        <w:t xml:space="preserve">О внесении изменений и дополнений в Устав муниципального образования </w:t>
      </w:r>
      <w:r>
        <w:rPr>
          <w:rFonts w:ascii="Times New Roman" w:hAnsi="Times New Roman"/>
          <w:b/>
          <w:bCs/>
          <w:sz w:val="28"/>
          <w:szCs w:val="28"/>
        </w:rPr>
        <w:t xml:space="preserve">– сельское поселение «Петропавловское» </w:t>
      </w:r>
    </w:p>
    <w:p w:rsidR="00C06AD3" w:rsidRDefault="00C7212B">
      <w:pPr>
        <w:spacing w:after="0" w:line="240" w:lineRule="auto"/>
        <w:jc w:val="center"/>
        <w:rPr>
          <w:rFonts w:ascii="Times New Roman" w:hAnsi="Times New Roman"/>
          <w:b/>
          <w:sz w:val="28"/>
          <w:szCs w:val="28"/>
        </w:rPr>
      </w:pPr>
      <w:r>
        <w:rPr>
          <w:rFonts w:ascii="Times New Roman" w:hAnsi="Times New Roman"/>
          <w:b/>
          <w:sz w:val="28"/>
          <w:szCs w:val="28"/>
        </w:rPr>
        <w:t>Республики Бурятия</w:t>
      </w:r>
    </w:p>
    <w:p w:rsidR="00C06AD3" w:rsidRDefault="00C06AD3">
      <w:pPr>
        <w:spacing w:after="0" w:line="240" w:lineRule="auto"/>
        <w:ind w:firstLine="567"/>
        <w:jc w:val="both"/>
        <w:rPr>
          <w:rFonts w:ascii="Times New Roman" w:hAnsi="Times New Roman"/>
          <w:sz w:val="28"/>
          <w:szCs w:val="28"/>
        </w:rPr>
      </w:pPr>
    </w:p>
    <w:p w:rsidR="00C06AD3" w:rsidRDefault="00C7212B">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в соответствии с изменениями, внесенными в Федеральный закон от 06.10.2003 года № 131-ФЗ «Об общих принципах организации местного самоуправления в Российской Федерации», в целях приведения Устава муниципального образования – сельское поселение «Петропавловское» в соответствие с</w:t>
      </w:r>
      <w:proofErr w:type="gramEnd"/>
      <w:r>
        <w:rPr>
          <w:rFonts w:ascii="Times New Roman" w:hAnsi="Times New Roman"/>
          <w:sz w:val="28"/>
          <w:szCs w:val="28"/>
        </w:rPr>
        <w:t xml:space="preserve"> действующим законодательством, на основании Устава муниципального образования – сельское поселение «Петропавловское», Совет депутатов муниципального образования – сельское поселение «Петропавловское» </w:t>
      </w:r>
      <w:proofErr w:type="gramStart"/>
      <w:r>
        <w:rPr>
          <w:rFonts w:ascii="Times New Roman" w:hAnsi="Times New Roman"/>
          <w:sz w:val="28"/>
          <w:szCs w:val="28"/>
        </w:rPr>
        <w:t>Р</w:t>
      </w:r>
      <w:proofErr w:type="gramEnd"/>
      <w:r>
        <w:rPr>
          <w:rFonts w:ascii="Times New Roman" w:hAnsi="Times New Roman"/>
          <w:sz w:val="28"/>
          <w:szCs w:val="28"/>
        </w:rPr>
        <w:t xml:space="preserve"> Е Ш И Л:</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Внести в Устав муниципального образования – сельское поселение «Петропавловское» Республики Бурятия принятый решением Совета депутатов муниципального образования – сельское поселение «Петропавловское» от 25 января 2013 №93 (в редакции решений от 03.05.2013 №106, от 22.11.2013 №9, от 11.12.2014 №35, от 16.12.2015 №50, от 13.12.2016 №64, от 18.12.2017 №77, от 15.03.2019 №5, от 24.08.2020 №22, от 12.01.2021 №29, от 16.06.2021 №32) следующие изменения и</w:t>
      </w:r>
      <w:proofErr w:type="gramEnd"/>
      <w:r>
        <w:rPr>
          <w:rFonts w:ascii="Times New Roman" w:hAnsi="Times New Roman"/>
          <w:sz w:val="28"/>
          <w:szCs w:val="28"/>
        </w:rPr>
        <w:t xml:space="preserve"> дополнения:</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1.1. В пункте 9 статьи 2 Устава слова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1.2. Пункт 9 части 7 статьи 23 Устава изложить в следующей редакции:</w:t>
      </w:r>
    </w:p>
    <w:p w:rsidR="00C06AD3" w:rsidRDefault="00C7212B">
      <w:pPr>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прекращения гражданства Российской Федерации либо гражданства иностранного государства - участника международного договора Российской </w:t>
      </w:r>
      <w:r>
        <w:rPr>
          <w:rFonts w:ascii="Times New Roman" w:hAnsi="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Часть 10 статьи 23 Устава изложить в следующей редакции:</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сельского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либо депутат представительного органа поселения».</w:t>
      </w:r>
      <w:proofErr w:type="gramEnd"/>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1.3. Часть 11 статьи 23 Устава признать утратившим силу. </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1.4. В части 5 статьи 25 Устава слова «членом Совета Федерации Федерального Собрания Российской Федерации» заменить словами «Сенатором Российской Федерации».</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1.5. Пункт 7 части 11 статьи 25 Устава изложить в следующей редакции:</w:t>
      </w:r>
    </w:p>
    <w:p w:rsidR="00C06AD3" w:rsidRDefault="00C7212B">
      <w:pPr>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«4)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1.6. Абзац 1 пункта 1 статьи 28.1 Устава изложить в следующей редакции:</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1.7 Статью 30 Устава дополнить частью 11 следующего содержания:</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Порядок установления и оценки </w:t>
      </w:r>
      <w:proofErr w:type="gramStart"/>
      <w:r>
        <w:rPr>
          <w:rFonts w:ascii="Times New Roman" w:hAnsi="Times New Roman"/>
          <w:sz w:val="28"/>
          <w:szCs w:val="28"/>
        </w:rPr>
        <w:t>применения</w:t>
      </w:r>
      <w:proofErr w:type="gramEnd"/>
      <w:r>
        <w:rPr>
          <w:rFonts w:ascii="Times New Roman" w:hAnsi="Times New Roman"/>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1.8. Абзац 2 части 4 статьи 31 Устава изложить в следующей редакции:</w:t>
      </w:r>
    </w:p>
    <w:p w:rsidR="00C06AD3" w:rsidRDefault="00C7212B">
      <w:pPr>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lastRenderedPageBreak/>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Pr>
          <w:rFonts w:ascii="Times New Roman" w:hAnsi="Times New Roman"/>
          <w:sz w:val="28"/>
          <w:szCs w:val="28"/>
        </w:rPr>
        <w:t xml:space="preserve"> в государственный реестр уставов муниципальных образований».</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1.9. Статью 34 Устава дополнить частью 4 следующего содержания:</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06AD3" w:rsidRDefault="00C7212B">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2. В порядке, установленном Федеральным законом от 21.07.2005 №97-ФЗ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rsidR="00C06AD3" w:rsidRDefault="00C7212B">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 xml:space="preserve">3. Обнародовать зарегистрированный муниципальный правовой акт о внесении изменений и дополнений в Устав муниципального образования сельское поселение «Петропавловское»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C06AD3" w:rsidRDefault="00C7212B">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4.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C06AD3" w:rsidRDefault="00C7212B">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решения оставляю за собой.</w:t>
      </w:r>
    </w:p>
    <w:p w:rsidR="00C06AD3" w:rsidRDefault="00C7212B">
      <w:pPr>
        <w:pStyle w:val="ConsPlusNormal"/>
        <w:ind w:firstLine="567"/>
        <w:jc w:val="both"/>
        <w:rPr>
          <w:rFonts w:ascii="Times New Roman" w:hAnsi="Times New Roman" w:cs="Times New Roman"/>
          <w:color w:val="000000"/>
          <w:sz w:val="28"/>
          <w:szCs w:val="28"/>
        </w:rPr>
      </w:pPr>
      <w:r>
        <w:rPr>
          <w:rFonts w:ascii="Times New Roman" w:hAnsi="Times New Roman"/>
          <w:color w:val="000000"/>
          <w:sz w:val="28"/>
          <w:szCs w:val="28"/>
        </w:rPr>
        <w:t>6. Настоящее решение вступает в силу с момента его официального опубликования (обнародования), произведенного после его государственной регистрации.</w:t>
      </w:r>
    </w:p>
    <w:p w:rsidR="00C06AD3" w:rsidRDefault="00C06AD3">
      <w:pPr>
        <w:pStyle w:val="ConsPlusNormal"/>
        <w:ind w:firstLine="567"/>
        <w:jc w:val="both"/>
        <w:rPr>
          <w:rFonts w:ascii="Times New Roman" w:hAnsi="Times New Roman" w:cs="Times New Roman"/>
          <w:color w:val="000000"/>
          <w:sz w:val="28"/>
          <w:szCs w:val="28"/>
        </w:rPr>
      </w:pPr>
    </w:p>
    <w:p w:rsidR="00C06AD3" w:rsidRDefault="00C7212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C06AD3" w:rsidRDefault="00C7212B">
      <w:pPr>
        <w:pStyle w:val="ConsPlusNormal"/>
        <w:ind w:firstLine="0"/>
        <w:jc w:val="both"/>
        <w:rPr>
          <w:rFonts w:ascii="Times New Roman" w:hAnsi="Times New Roman" w:cs="Times New Roman"/>
          <w:bCs/>
          <w:sz w:val="28"/>
          <w:szCs w:val="28"/>
        </w:rPr>
      </w:pPr>
      <w:r>
        <w:rPr>
          <w:rFonts w:ascii="Times New Roman" w:hAnsi="Times New Roman" w:cs="Times New Roman"/>
          <w:sz w:val="28"/>
          <w:szCs w:val="28"/>
        </w:rPr>
        <w:t xml:space="preserve">– сельское поселение «Петропавловское»                                      С.Н. Калашников </w:t>
      </w:r>
    </w:p>
    <w:sectPr w:rsidR="00C06AD3">
      <w:footerReference w:type="default" r:id="rId8"/>
      <w:endnotePr>
        <w:numFmt w:val="decimal"/>
      </w:endnotePr>
      <w:pgSz w:w="11906" w:h="16838"/>
      <w:pgMar w:top="851" w:right="454" w:bottom="964" w:left="850"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CD0" w:rsidRDefault="00F42CD0">
      <w:pPr>
        <w:spacing w:after="0" w:line="240" w:lineRule="auto"/>
      </w:pPr>
      <w:r>
        <w:separator/>
      </w:r>
    </w:p>
  </w:endnote>
  <w:endnote w:type="continuationSeparator" w:id="0">
    <w:p w:rsidR="00F42CD0" w:rsidRDefault="00F4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AD3" w:rsidRDefault="00C06A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CD0" w:rsidRDefault="00F42CD0">
      <w:pPr>
        <w:spacing w:after="0" w:line="240" w:lineRule="auto"/>
      </w:pPr>
      <w:r>
        <w:separator/>
      </w:r>
    </w:p>
  </w:footnote>
  <w:footnote w:type="continuationSeparator" w:id="0">
    <w:p w:rsidR="00F42CD0" w:rsidRDefault="00F42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8F8"/>
    <w:multiLevelType w:val="hybridMultilevel"/>
    <w:tmpl w:val="4B685AEA"/>
    <w:name w:val="Нумерованный список 1"/>
    <w:lvl w:ilvl="0" w:tplc="5EB600AC">
      <w:start w:val="1"/>
      <w:numFmt w:val="decimal"/>
      <w:lvlText w:val="%1."/>
      <w:lvlJc w:val="left"/>
      <w:pPr>
        <w:ind w:left="600" w:firstLine="0"/>
      </w:pPr>
    </w:lvl>
    <w:lvl w:ilvl="1" w:tplc="265058AE">
      <w:start w:val="1"/>
      <w:numFmt w:val="lowerLetter"/>
      <w:lvlText w:val="%2."/>
      <w:lvlJc w:val="left"/>
      <w:pPr>
        <w:ind w:left="1320" w:firstLine="0"/>
      </w:pPr>
    </w:lvl>
    <w:lvl w:ilvl="2" w:tplc="65FE3078">
      <w:start w:val="1"/>
      <w:numFmt w:val="lowerRoman"/>
      <w:lvlText w:val="%3."/>
      <w:lvlJc w:val="left"/>
      <w:pPr>
        <w:ind w:left="2220" w:firstLine="0"/>
      </w:pPr>
    </w:lvl>
    <w:lvl w:ilvl="3" w:tplc="FCBC4404">
      <w:start w:val="1"/>
      <w:numFmt w:val="decimal"/>
      <w:lvlText w:val="%4."/>
      <w:lvlJc w:val="left"/>
      <w:pPr>
        <w:ind w:left="2760" w:firstLine="0"/>
      </w:pPr>
    </w:lvl>
    <w:lvl w:ilvl="4" w:tplc="C99E6D24">
      <w:start w:val="1"/>
      <w:numFmt w:val="lowerLetter"/>
      <w:lvlText w:val="%5."/>
      <w:lvlJc w:val="left"/>
      <w:pPr>
        <w:ind w:left="3480" w:firstLine="0"/>
      </w:pPr>
    </w:lvl>
    <w:lvl w:ilvl="5" w:tplc="7974C550">
      <w:start w:val="1"/>
      <w:numFmt w:val="lowerRoman"/>
      <w:lvlText w:val="%6."/>
      <w:lvlJc w:val="left"/>
      <w:pPr>
        <w:ind w:left="4380" w:firstLine="0"/>
      </w:pPr>
    </w:lvl>
    <w:lvl w:ilvl="6" w:tplc="46A8FDEC">
      <w:start w:val="1"/>
      <w:numFmt w:val="decimal"/>
      <w:lvlText w:val="%7."/>
      <w:lvlJc w:val="left"/>
      <w:pPr>
        <w:ind w:left="4920" w:firstLine="0"/>
      </w:pPr>
    </w:lvl>
    <w:lvl w:ilvl="7" w:tplc="075816BA">
      <w:start w:val="1"/>
      <w:numFmt w:val="lowerLetter"/>
      <w:lvlText w:val="%8."/>
      <w:lvlJc w:val="left"/>
      <w:pPr>
        <w:ind w:left="5640" w:firstLine="0"/>
      </w:pPr>
    </w:lvl>
    <w:lvl w:ilvl="8" w:tplc="5480172C">
      <w:start w:val="1"/>
      <w:numFmt w:val="lowerRoman"/>
      <w:lvlText w:val="%9."/>
      <w:lvlJc w:val="left"/>
      <w:pPr>
        <w:ind w:left="6540" w:firstLine="0"/>
      </w:pPr>
    </w:lvl>
  </w:abstractNum>
  <w:abstractNum w:abstractNumId="1">
    <w:nsid w:val="52E42F6C"/>
    <w:multiLevelType w:val="hybridMultilevel"/>
    <w:tmpl w:val="0B8A3046"/>
    <w:lvl w:ilvl="0" w:tplc="4350E8C0">
      <w:numFmt w:val="none"/>
      <w:lvlText w:val=""/>
      <w:lvlJc w:val="left"/>
      <w:pPr>
        <w:tabs>
          <w:tab w:val="num" w:pos="360"/>
        </w:tabs>
        <w:ind w:left="360" w:hanging="360"/>
      </w:pPr>
    </w:lvl>
    <w:lvl w:ilvl="1" w:tplc="C15C7F6C">
      <w:numFmt w:val="none"/>
      <w:lvlText w:val=""/>
      <w:lvlJc w:val="left"/>
      <w:pPr>
        <w:tabs>
          <w:tab w:val="num" w:pos="360"/>
        </w:tabs>
        <w:ind w:left="360" w:hanging="360"/>
      </w:pPr>
    </w:lvl>
    <w:lvl w:ilvl="2" w:tplc="B080A7CE">
      <w:numFmt w:val="none"/>
      <w:lvlText w:val=""/>
      <w:lvlJc w:val="left"/>
      <w:pPr>
        <w:tabs>
          <w:tab w:val="num" w:pos="360"/>
        </w:tabs>
        <w:ind w:left="360" w:hanging="360"/>
      </w:pPr>
    </w:lvl>
    <w:lvl w:ilvl="3" w:tplc="FB5242B4">
      <w:numFmt w:val="none"/>
      <w:lvlText w:val=""/>
      <w:lvlJc w:val="left"/>
      <w:pPr>
        <w:tabs>
          <w:tab w:val="num" w:pos="360"/>
        </w:tabs>
        <w:ind w:left="360" w:hanging="360"/>
      </w:pPr>
    </w:lvl>
    <w:lvl w:ilvl="4" w:tplc="7F962798">
      <w:numFmt w:val="none"/>
      <w:lvlText w:val=""/>
      <w:lvlJc w:val="left"/>
      <w:pPr>
        <w:tabs>
          <w:tab w:val="num" w:pos="360"/>
        </w:tabs>
        <w:ind w:left="360" w:hanging="360"/>
      </w:pPr>
    </w:lvl>
    <w:lvl w:ilvl="5" w:tplc="756667E4">
      <w:numFmt w:val="none"/>
      <w:lvlText w:val=""/>
      <w:lvlJc w:val="left"/>
      <w:pPr>
        <w:tabs>
          <w:tab w:val="num" w:pos="360"/>
        </w:tabs>
        <w:ind w:left="360" w:hanging="360"/>
      </w:pPr>
    </w:lvl>
    <w:lvl w:ilvl="6" w:tplc="210A03DC">
      <w:numFmt w:val="none"/>
      <w:lvlText w:val=""/>
      <w:lvlJc w:val="left"/>
      <w:pPr>
        <w:tabs>
          <w:tab w:val="num" w:pos="360"/>
        </w:tabs>
        <w:ind w:left="360" w:hanging="360"/>
      </w:pPr>
    </w:lvl>
    <w:lvl w:ilvl="7" w:tplc="48788D78">
      <w:numFmt w:val="none"/>
      <w:lvlText w:val=""/>
      <w:lvlJc w:val="left"/>
      <w:pPr>
        <w:tabs>
          <w:tab w:val="num" w:pos="360"/>
        </w:tabs>
        <w:ind w:left="360" w:hanging="360"/>
      </w:pPr>
    </w:lvl>
    <w:lvl w:ilvl="8" w:tplc="CD360EE0">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C06AD3"/>
    <w:rsid w:val="00065255"/>
    <w:rsid w:val="00C06AD3"/>
    <w:rsid w:val="00C7212B"/>
    <w:rsid w:val="00DE022C"/>
    <w:rsid w:val="00F42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spacing w:after="0" w:line="240" w:lineRule="auto"/>
      <w:ind w:firstLine="720"/>
    </w:pPr>
    <w:rPr>
      <w:rFonts w:ascii="Arial" w:hAnsi="Arial" w:cs="Arial"/>
    </w:rPr>
  </w:style>
  <w:style w:type="paragraph" w:styleId="a3">
    <w:name w:val="footer"/>
    <w:basedOn w:val="a"/>
    <w:qFormat/>
    <w:pPr>
      <w:tabs>
        <w:tab w:val="center" w:pos="4677"/>
        <w:tab w:val="right" w:pos="9355"/>
      </w:tabs>
      <w:spacing w:after="0" w:line="240" w:lineRule="auto"/>
    </w:pPr>
  </w:style>
  <w:style w:type="paragraph" w:styleId="a4">
    <w:name w:val="Body Text Indent"/>
    <w:basedOn w:val="a"/>
    <w:qFormat/>
    <w:pPr>
      <w:spacing w:after="0" w:line="240" w:lineRule="auto"/>
      <w:ind w:firstLine="540"/>
      <w:jc w:val="both"/>
    </w:pPr>
    <w:rPr>
      <w:rFonts w:ascii="Times New Roman" w:eastAsia="Times New Roman" w:hAnsi="Times New Roman"/>
      <w:sz w:val="28"/>
      <w:szCs w:val="28"/>
    </w:rPr>
  </w:style>
  <w:style w:type="paragraph" w:styleId="a5">
    <w:name w:val="Balloon Text"/>
    <w:basedOn w:val="a"/>
    <w:qFormat/>
    <w:pPr>
      <w:spacing w:after="0" w:line="240" w:lineRule="auto"/>
    </w:pPr>
    <w:rPr>
      <w:rFonts w:ascii="Tahoma" w:hAnsi="Tahoma" w:cs="Tahoma"/>
      <w:sz w:val="16"/>
      <w:szCs w:val="16"/>
    </w:rPr>
  </w:style>
  <w:style w:type="paragraph" w:styleId="a6">
    <w:name w:val="List Paragraph"/>
    <w:basedOn w:val="a"/>
    <w:qFormat/>
    <w:pPr>
      <w:ind w:left="720"/>
      <w:contextualSpacing/>
    </w:pPr>
  </w:style>
  <w:style w:type="paragraph" w:styleId="a7">
    <w:name w:val="Normal (Web)"/>
    <w:basedOn w:val="a"/>
    <w:qFormat/>
    <w:pPr>
      <w:spacing w:before="100" w:beforeAutospacing="1" w:after="100" w:afterAutospacing="1" w:line="240" w:lineRule="auto"/>
    </w:pPr>
    <w:rPr>
      <w:rFonts w:ascii="Times New Roman" w:eastAsia="Times New Roman" w:hAnsi="Times New Roman"/>
      <w:sz w:val="24"/>
      <w:szCs w:val="24"/>
    </w:rPr>
  </w:style>
  <w:style w:type="character" w:customStyle="1" w:styleId="a8">
    <w:name w:val="Нижний колонтитул Знак"/>
    <w:basedOn w:val="a0"/>
    <w:rPr>
      <w:rFonts w:eastAsia="Calibri"/>
    </w:rPr>
  </w:style>
  <w:style w:type="character" w:customStyle="1" w:styleId="a9">
    <w:name w:val="Основной текст с отступом Знак"/>
    <w:basedOn w:val="a0"/>
    <w:rPr>
      <w:rFonts w:ascii="Times New Roman" w:eastAsia="Times New Roman" w:hAnsi="Times New Roman" w:cs="Times New Roman"/>
      <w:sz w:val="28"/>
      <w:szCs w:val="28"/>
    </w:rPr>
  </w:style>
  <w:style w:type="character" w:customStyle="1" w:styleId="aa">
    <w:name w:val="Текст выноски Знак"/>
    <w:basedOn w:val="a0"/>
    <w:rPr>
      <w:rFonts w:ascii="Tahoma" w:eastAsia="Calibri" w:hAnsi="Tahoma" w:cs="Tahoma"/>
      <w:sz w:val="16"/>
      <w:szCs w:val="16"/>
    </w:rPr>
  </w:style>
  <w:style w:type="character" w:styleId="ab">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spacing w:after="0" w:line="240" w:lineRule="auto"/>
      <w:ind w:firstLine="720"/>
    </w:pPr>
    <w:rPr>
      <w:rFonts w:ascii="Arial" w:hAnsi="Arial" w:cs="Arial"/>
    </w:rPr>
  </w:style>
  <w:style w:type="paragraph" w:styleId="a3">
    <w:name w:val="footer"/>
    <w:basedOn w:val="a"/>
    <w:qFormat/>
    <w:pPr>
      <w:tabs>
        <w:tab w:val="center" w:pos="4677"/>
        <w:tab w:val="right" w:pos="9355"/>
      </w:tabs>
      <w:spacing w:after="0" w:line="240" w:lineRule="auto"/>
    </w:pPr>
  </w:style>
  <w:style w:type="paragraph" w:styleId="a4">
    <w:name w:val="Body Text Indent"/>
    <w:basedOn w:val="a"/>
    <w:qFormat/>
    <w:pPr>
      <w:spacing w:after="0" w:line="240" w:lineRule="auto"/>
      <w:ind w:firstLine="540"/>
      <w:jc w:val="both"/>
    </w:pPr>
    <w:rPr>
      <w:rFonts w:ascii="Times New Roman" w:eastAsia="Times New Roman" w:hAnsi="Times New Roman"/>
      <w:sz w:val="28"/>
      <w:szCs w:val="28"/>
    </w:rPr>
  </w:style>
  <w:style w:type="paragraph" w:styleId="a5">
    <w:name w:val="Balloon Text"/>
    <w:basedOn w:val="a"/>
    <w:qFormat/>
    <w:pPr>
      <w:spacing w:after="0" w:line="240" w:lineRule="auto"/>
    </w:pPr>
    <w:rPr>
      <w:rFonts w:ascii="Tahoma" w:hAnsi="Tahoma" w:cs="Tahoma"/>
      <w:sz w:val="16"/>
      <w:szCs w:val="16"/>
    </w:rPr>
  </w:style>
  <w:style w:type="paragraph" w:styleId="a6">
    <w:name w:val="List Paragraph"/>
    <w:basedOn w:val="a"/>
    <w:qFormat/>
    <w:pPr>
      <w:ind w:left="720"/>
      <w:contextualSpacing/>
    </w:pPr>
  </w:style>
  <w:style w:type="paragraph" w:styleId="a7">
    <w:name w:val="Normal (Web)"/>
    <w:basedOn w:val="a"/>
    <w:qFormat/>
    <w:pPr>
      <w:spacing w:before="100" w:beforeAutospacing="1" w:after="100" w:afterAutospacing="1" w:line="240" w:lineRule="auto"/>
    </w:pPr>
    <w:rPr>
      <w:rFonts w:ascii="Times New Roman" w:eastAsia="Times New Roman" w:hAnsi="Times New Roman"/>
      <w:sz w:val="24"/>
      <w:szCs w:val="24"/>
    </w:rPr>
  </w:style>
  <w:style w:type="character" w:customStyle="1" w:styleId="a8">
    <w:name w:val="Нижний колонтитул Знак"/>
    <w:basedOn w:val="a0"/>
    <w:rPr>
      <w:rFonts w:eastAsia="Calibri"/>
    </w:rPr>
  </w:style>
  <w:style w:type="character" w:customStyle="1" w:styleId="a9">
    <w:name w:val="Основной текст с отступом Знак"/>
    <w:basedOn w:val="a0"/>
    <w:rPr>
      <w:rFonts w:ascii="Times New Roman" w:eastAsia="Times New Roman" w:hAnsi="Times New Roman" w:cs="Times New Roman"/>
      <w:sz w:val="28"/>
      <w:szCs w:val="28"/>
    </w:rPr>
  </w:style>
  <w:style w:type="character" w:customStyle="1" w:styleId="aa">
    <w:name w:val="Текст выноски Знак"/>
    <w:basedOn w:val="a0"/>
    <w:rPr>
      <w:rFonts w:ascii="Tahoma" w:eastAsia="Calibri" w:hAnsi="Tahoma" w:cs="Tahoma"/>
      <w:sz w:val="16"/>
      <w:szCs w:val="16"/>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1469</Words>
  <Characters>8377</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8</cp:revision>
  <dcterms:created xsi:type="dcterms:W3CDTF">2022-02-28T01:15:00Z</dcterms:created>
  <dcterms:modified xsi:type="dcterms:W3CDTF">2022-05-19T02:09:00Z</dcterms:modified>
</cp:coreProperties>
</file>