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C2" w:rsidRDefault="00D809C2" w:rsidP="00D809C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ДЕПУТАТОВ МУНИЦИПАЛЬНОГО ОБРАЗОВАНИЯ– СЕЛЬСКОГО ПОСЕЛЕНИЯ «ПЕТРОПАВЛОВСКОЕ»   </w:t>
      </w:r>
    </w:p>
    <w:p w:rsidR="00D809C2" w:rsidRDefault="00D809C2" w:rsidP="00D809C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РЕСПУБЛИКИ БУРЯТИЯ________ </w:t>
      </w:r>
    </w:p>
    <w:p w:rsidR="00D809C2" w:rsidRDefault="00D809C2" w:rsidP="00D809C2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D809C2" w:rsidRDefault="00D809C2" w:rsidP="00D809C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D809C2" w:rsidRDefault="00D809C2" w:rsidP="00D809C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«20» марта 2025г.                                                                                             № 39</w:t>
      </w:r>
    </w:p>
    <w:p w:rsidR="00D809C2" w:rsidRDefault="00D809C2" w:rsidP="00D809C2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D809C2" w:rsidRDefault="00D809C2" w:rsidP="00D809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3B2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</w:t>
      </w:r>
    </w:p>
    <w:p w:rsidR="00D809C2" w:rsidRDefault="00D809C2" w:rsidP="00D809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3B21">
        <w:rPr>
          <w:rFonts w:ascii="Times New Roman" w:hAnsi="Times New Roman" w:cs="Times New Roman"/>
          <w:sz w:val="26"/>
          <w:szCs w:val="26"/>
        </w:rPr>
        <w:t>депутатов МО-СП «Петропавловское» 19.02.2025 г. № 33</w:t>
      </w:r>
    </w:p>
    <w:p w:rsidR="00D809C2" w:rsidRDefault="00D809C2" w:rsidP="00D809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3B21">
        <w:rPr>
          <w:rFonts w:ascii="Times New Roman" w:hAnsi="Times New Roman" w:cs="Times New Roman"/>
          <w:sz w:val="26"/>
          <w:szCs w:val="26"/>
        </w:rPr>
        <w:t xml:space="preserve">  «О внесении изменений в Положение об установлении земельного</w:t>
      </w:r>
    </w:p>
    <w:p w:rsidR="00D809C2" w:rsidRDefault="00D809C2" w:rsidP="00D809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3B21">
        <w:rPr>
          <w:rFonts w:ascii="Times New Roman" w:hAnsi="Times New Roman" w:cs="Times New Roman"/>
          <w:sz w:val="26"/>
          <w:szCs w:val="26"/>
        </w:rPr>
        <w:t>налога на территории Муниципального</w:t>
      </w:r>
      <w:r w:rsidRPr="00046AE6">
        <w:rPr>
          <w:rFonts w:ascii="Times New Roman" w:hAnsi="Times New Roman" w:cs="Times New Roman"/>
          <w:sz w:val="26"/>
          <w:szCs w:val="26"/>
        </w:rPr>
        <w:t xml:space="preserve"> </w:t>
      </w:r>
      <w:r w:rsidRPr="00543B21">
        <w:rPr>
          <w:rFonts w:ascii="Times New Roman" w:hAnsi="Times New Roman" w:cs="Times New Roman"/>
          <w:sz w:val="26"/>
          <w:szCs w:val="26"/>
        </w:rPr>
        <w:t xml:space="preserve">образования – </w:t>
      </w:r>
    </w:p>
    <w:p w:rsidR="00D809C2" w:rsidRDefault="00D809C2" w:rsidP="00D809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3B21">
        <w:rPr>
          <w:rFonts w:ascii="Times New Roman" w:hAnsi="Times New Roman" w:cs="Times New Roman"/>
          <w:sz w:val="26"/>
          <w:szCs w:val="26"/>
        </w:rPr>
        <w:t>сельского поселения «Петропавловское»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3B2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809C2" w:rsidRPr="00046AE6" w:rsidRDefault="00D809C2" w:rsidP="00D809C2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09C2" w:rsidRDefault="00D809C2" w:rsidP="00D809C2">
      <w:pPr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 xml:space="preserve">Руководствуясь Налоговым Кодексом РФ,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М</w:t>
      </w:r>
      <w:r w:rsidRPr="00543B21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>-</w:t>
      </w:r>
      <w:r w:rsidRPr="00543B21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543B21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43B21">
        <w:rPr>
          <w:sz w:val="26"/>
          <w:szCs w:val="26"/>
        </w:rPr>
        <w:t xml:space="preserve"> «Петропавловское», в целях приведения нормативно-правового акта в соответствие с законодательством Российской Федерации, Совет депутатов </w:t>
      </w:r>
      <w:r>
        <w:rPr>
          <w:sz w:val="26"/>
          <w:szCs w:val="26"/>
        </w:rPr>
        <w:t>М</w:t>
      </w:r>
      <w:r w:rsidRPr="00543B21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>-</w:t>
      </w:r>
      <w:r w:rsidRPr="00543B21">
        <w:rPr>
          <w:sz w:val="26"/>
          <w:szCs w:val="26"/>
        </w:rPr>
        <w:t>сельского поселения «Петропавловское»</w:t>
      </w:r>
    </w:p>
    <w:p w:rsidR="00D809C2" w:rsidRPr="00543B21" w:rsidRDefault="00D809C2" w:rsidP="00D809C2">
      <w:pPr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>Р Е Ш И Л:</w:t>
      </w:r>
    </w:p>
    <w:p w:rsidR="00D809C2" w:rsidRPr="00543B21" w:rsidRDefault="00D809C2" w:rsidP="00D809C2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 xml:space="preserve">1. Внести в Решение Совета депутатов </w:t>
      </w:r>
      <w:r>
        <w:rPr>
          <w:sz w:val="26"/>
          <w:szCs w:val="26"/>
        </w:rPr>
        <w:t>М</w:t>
      </w:r>
      <w:r w:rsidRPr="00543B21">
        <w:rPr>
          <w:sz w:val="26"/>
          <w:szCs w:val="26"/>
        </w:rPr>
        <w:t>униципального образования – сельского поселения «Петропавловское»</w:t>
      </w:r>
      <w:r>
        <w:rPr>
          <w:sz w:val="26"/>
          <w:szCs w:val="26"/>
        </w:rPr>
        <w:t xml:space="preserve"> </w:t>
      </w:r>
      <w:r w:rsidRPr="00543B21">
        <w:rPr>
          <w:sz w:val="26"/>
          <w:szCs w:val="26"/>
        </w:rPr>
        <w:t xml:space="preserve">от </w:t>
      </w:r>
      <w:r w:rsidRPr="00104F94">
        <w:rPr>
          <w:sz w:val="26"/>
          <w:szCs w:val="26"/>
        </w:rPr>
        <w:t>19.02.2025</w:t>
      </w:r>
      <w:r w:rsidRPr="00543B21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 33</w:t>
      </w:r>
      <w:r w:rsidRPr="00543B21">
        <w:rPr>
          <w:sz w:val="26"/>
          <w:szCs w:val="26"/>
        </w:rPr>
        <w:t xml:space="preserve"> «О внесении изменений в Положение об установлении земельного налога на территории Муниципального образования – сельско</w:t>
      </w:r>
      <w:r>
        <w:rPr>
          <w:sz w:val="26"/>
          <w:szCs w:val="26"/>
        </w:rPr>
        <w:t>го</w:t>
      </w:r>
      <w:r w:rsidRPr="00543B21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43B21">
        <w:rPr>
          <w:sz w:val="26"/>
          <w:szCs w:val="26"/>
        </w:rPr>
        <w:t xml:space="preserve"> «Петропавловское»</w:t>
      </w:r>
      <w:r>
        <w:rPr>
          <w:sz w:val="26"/>
          <w:szCs w:val="26"/>
        </w:rPr>
        <w:t xml:space="preserve"> </w:t>
      </w:r>
      <w:proofErr w:type="spellStart"/>
      <w:r w:rsidRPr="00543B21">
        <w:rPr>
          <w:sz w:val="26"/>
          <w:szCs w:val="26"/>
        </w:rPr>
        <w:t>Бичурского</w:t>
      </w:r>
      <w:proofErr w:type="spellEnd"/>
      <w:r w:rsidRPr="00543B21">
        <w:rPr>
          <w:sz w:val="26"/>
          <w:szCs w:val="26"/>
        </w:rPr>
        <w:t xml:space="preserve"> района Республики Бурятия» (далее – Решение), следующие изменения:</w:t>
      </w:r>
    </w:p>
    <w:p w:rsidR="00D809C2" w:rsidRPr="00543B21" w:rsidRDefault="00D809C2" w:rsidP="00D809C2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>1.1. п. 5 Решения изложить в следующей редакции:</w:t>
      </w:r>
    </w:p>
    <w:p w:rsidR="00D809C2" w:rsidRPr="00543B21" w:rsidRDefault="00D809C2" w:rsidP="00D809C2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>«5.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соответствующему налогу.».</w:t>
      </w:r>
    </w:p>
    <w:p w:rsidR="00D809C2" w:rsidRPr="00543B21" w:rsidRDefault="00D809C2" w:rsidP="00D809C2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>2. Настоящее решение опубликовать в официальном сетевом издании – сайт ПРАВОВАЯ БИЧУРА (</w:t>
      </w:r>
      <w:hyperlink r:id="rId4" w:history="1">
        <w:r w:rsidRPr="00543B21">
          <w:rPr>
            <w:rStyle w:val="a3"/>
            <w:sz w:val="26"/>
            <w:szCs w:val="26"/>
          </w:rPr>
          <w:t>http://правоваябичура.рф</w:t>
        </w:r>
      </w:hyperlink>
      <w:r w:rsidRPr="00543B21">
        <w:rPr>
          <w:sz w:val="26"/>
          <w:szCs w:val="26"/>
        </w:rPr>
        <w:t>), в районной газете «</w:t>
      </w:r>
      <w:proofErr w:type="spellStart"/>
      <w:r w:rsidRPr="00543B21">
        <w:rPr>
          <w:sz w:val="26"/>
          <w:szCs w:val="26"/>
        </w:rPr>
        <w:t>Бичурский</w:t>
      </w:r>
      <w:proofErr w:type="spellEnd"/>
      <w:r w:rsidRPr="00543B21">
        <w:rPr>
          <w:sz w:val="26"/>
          <w:szCs w:val="26"/>
        </w:rPr>
        <w:t xml:space="preserve"> Хлебороб», на официальном сайте Администрации </w:t>
      </w:r>
      <w:r>
        <w:rPr>
          <w:sz w:val="26"/>
          <w:szCs w:val="26"/>
        </w:rPr>
        <w:t>М</w:t>
      </w:r>
      <w:r w:rsidRPr="00543B21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543B21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543B21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43B21">
        <w:rPr>
          <w:sz w:val="26"/>
          <w:szCs w:val="26"/>
        </w:rPr>
        <w:t xml:space="preserve"> «Петропавловское»</w:t>
      </w:r>
      <w:r>
        <w:rPr>
          <w:sz w:val="26"/>
          <w:szCs w:val="26"/>
        </w:rPr>
        <w:t xml:space="preserve"> </w:t>
      </w:r>
      <w:r w:rsidRPr="00543B21">
        <w:rPr>
          <w:sz w:val="26"/>
          <w:szCs w:val="26"/>
        </w:rPr>
        <w:t xml:space="preserve">и на информационном стенде Администрации </w:t>
      </w:r>
      <w:r>
        <w:rPr>
          <w:sz w:val="26"/>
          <w:szCs w:val="26"/>
        </w:rPr>
        <w:t>М</w:t>
      </w:r>
      <w:r w:rsidRPr="00543B21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>-</w:t>
      </w:r>
      <w:r w:rsidRPr="00543B21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543B21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543B21">
        <w:rPr>
          <w:sz w:val="26"/>
          <w:szCs w:val="26"/>
        </w:rPr>
        <w:t xml:space="preserve"> «Петропавловское»</w:t>
      </w:r>
      <w:r>
        <w:rPr>
          <w:sz w:val="26"/>
          <w:szCs w:val="26"/>
        </w:rPr>
        <w:t>.</w:t>
      </w:r>
    </w:p>
    <w:p w:rsidR="00D809C2" w:rsidRPr="00543B21" w:rsidRDefault="00D809C2" w:rsidP="00D809C2">
      <w:pPr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>4. Копию принятого решения и информацию об изменении налога на имущество физических лиц направить в Управление Федеральной налоговой службы России по Республике Бурятия в порядке и сроки, установленные статьей 16 Налогового кодекса Российской Федерации.</w:t>
      </w:r>
    </w:p>
    <w:p w:rsidR="00D809C2" w:rsidRPr="00543B21" w:rsidRDefault="00D809C2" w:rsidP="00D809C2">
      <w:pPr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>5. Настоящее решение вступает в силу со дня официального опубликования.</w:t>
      </w:r>
    </w:p>
    <w:p w:rsidR="00D809C2" w:rsidRPr="00543B21" w:rsidRDefault="00D809C2" w:rsidP="00D809C2">
      <w:pPr>
        <w:spacing w:line="276" w:lineRule="auto"/>
        <w:ind w:firstLine="567"/>
        <w:jc w:val="both"/>
        <w:rPr>
          <w:sz w:val="26"/>
          <w:szCs w:val="26"/>
        </w:rPr>
      </w:pPr>
      <w:r w:rsidRPr="00543B21">
        <w:rPr>
          <w:sz w:val="26"/>
          <w:szCs w:val="26"/>
        </w:rPr>
        <w:t>6. Контроль за исполнением настоящего решения возложить на Главу муниципального образования сельское поселение «Петропавловское»</w:t>
      </w:r>
    </w:p>
    <w:p w:rsidR="00D809C2" w:rsidRPr="00B8093F" w:rsidRDefault="00D809C2" w:rsidP="00D809C2">
      <w:pPr>
        <w:ind w:firstLine="567"/>
        <w:jc w:val="both"/>
      </w:pPr>
      <w:r w:rsidRPr="00B8093F">
        <w:t xml:space="preserve"> </w:t>
      </w:r>
    </w:p>
    <w:p w:rsidR="00D809C2" w:rsidRDefault="00D809C2" w:rsidP="00D809C2">
      <w:pPr>
        <w:ind w:firstLineChars="550" w:firstLine="143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- </w:t>
      </w:r>
    </w:p>
    <w:p w:rsidR="00B76B3B" w:rsidRDefault="00D809C2" w:rsidP="00D809C2">
      <w:pPr>
        <w:ind w:firstLine="567"/>
        <w:jc w:val="both"/>
      </w:pPr>
      <w:r>
        <w:rPr>
          <w:bCs/>
          <w:sz w:val="26"/>
          <w:szCs w:val="26"/>
        </w:rPr>
        <w:t xml:space="preserve">             Глава МО-СП </w:t>
      </w:r>
      <w:proofErr w:type="gramStart"/>
      <w:r>
        <w:rPr>
          <w:bCs/>
          <w:sz w:val="26"/>
          <w:szCs w:val="26"/>
        </w:rPr>
        <w:t>« Петропавловское</w:t>
      </w:r>
      <w:proofErr w:type="gramEnd"/>
      <w:r>
        <w:rPr>
          <w:bCs/>
          <w:sz w:val="26"/>
          <w:szCs w:val="26"/>
        </w:rPr>
        <w:t>»                         А.А. Ткачева</w:t>
      </w:r>
      <w:bookmarkStart w:id="0" w:name="_GoBack"/>
      <w:bookmarkEnd w:id="0"/>
    </w:p>
    <w:sectPr w:rsidR="00B76B3B" w:rsidSect="00D809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5"/>
    <w:rsid w:val="001A7565"/>
    <w:rsid w:val="00746F46"/>
    <w:rsid w:val="00B76B3B"/>
    <w:rsid w:val="00D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BB0D"/>
  <w15:chartTrackingRefBased/>
  <w15:docId w15:val="{346BBA86-1873-4B13-AD86-2AAEFB4D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809C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809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D809C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D809C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D8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7;&#1088;&#1072;&#1074;&#1086;&#1074;&#1072;&#1103;&#1073;&#1080;&#1095;&#1091;&#1088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2025-03-21T07:06:00Z</dcterms:created>
  <dcterms:modified xsi:type="dcterms:W3CDTF">2025-03-21T07:07:00Z</dcterms:modified>
</cp:coreProperties>
</file>